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ZARZĄDZENIE P.0050.24.2025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PREZYDENTA  MIASTA  LUBINA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Z DNIA 27 STYCZNIA 2025 ROKU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w sprawie:  terminów przeprowadzania postępowania rekrutacyjnego oraz postępowania uzupełniającego, w tym terminów składania dokumentów na rok szkolny 2025/2026, do publicznych przedszkoli  i  klas pierwszych  szkół  podstawowych,  prowadzonych  przez  Gminę  Miejską Lubin oraz do klasy wyższej niż I w publicznej szkole sportowej, w przypadku gdy szkolenie w danym sporcie rozpoczyna się w tej klasie.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Na  podstawie art. 30 ust. 1 ustawy z dnia 8 marca 1990 r. o samorządzie gminnym (tj. Dz.U.    z 2024 r., poz. 1465 ze zm.</w:t>
      </w:r>
      <w:r>
        <w:rPr>
          <w:rFonts w:cs="Times New Roman" w:ascii="Times New Roman" w:hAnsi="Times New Roman"/>
          <w:i/>
          <w:sz w:val="24"/>
          <w:szCs w:val="24"/>
        </w:rPr>
        <w:t xml:space="preserve">)  </w:t>
      </w:r>
      <w:r>
        <w:rPr>
          <w:rFonts w:cs="Times New Roman" w:ascii="Times New Roman" w:hAnsi="Times New Roman"/>
          <w:sz w:val="24"/>
          <w:szCs w:val="24"/>
        </w:rPr>
        <w:t>i  art. 154 ust. 1, pkt 1 ustawy z dnia 14 grudnia 2016 r.  Prawo oświatowe (t.j. Dz.U. z 2024 r., poz. 737 ze zm.) oraz Zarządzenia Prezydenta Miasta Lubina Nr 34 z dnia 27 sierpnia 2024 r. w sprawie powierzenia  prowadzenia  spraw  i  wykonywania czynności, w tym praw i obowiązków, postanawiam  co następuje: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§ 1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Ustalić  terminy przeprowadzania postępowania rekrutacyjnego oraz postępowania uzupełniającego, w tym terminy składania dokumentów  na rok szkolny </w:t>
      </w:r>
      <w:r>
        <w:rPr>
          <w:rFonts w:cs="Times New Roman" w:ascii="Times New Roman" w:hAnsi="Times New Roman"/>
          <w:b/>
          <w:sz w:val="24"/>
          <w:szCs w:val="24"/>
        </w:rPr>
        <w:t>2025/2026</w:t>
      </w:r>
      <w:r>
        <w:rPr>
          <w:rFonts w:cs="Times New Roman" w:ascii="Times New Roman" w:hAnsi="Times New Roman"/>
          <w:sz w:val="24"/>
          <w:szCs w:val="24"/>
        </w:rPr>
        <w:t>,                    do publicznych przedszkoli prowadzonych przez  Gminę  Miejską  Lubin.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tbl>
      <w:tblPr>
        <w:tblStyle w:val="Tabela-Siatka"/>
        <w:tblW w:w="935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61"/>
        <w:gridCol w:w="4537"/>
        <w:gridCol w:w="2126"/>
        <w:gridCol w:w="2126"/>
      </w:tblGrid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pl-PL" w:eastAsia="en-US" w:bidi="ar-SA"/>
              </w:rPr>
              <w:t>Lp.</w:t>
            </w:r>
          </w:p>
        </w:tc>
        <w:tc>
          <w:tcPr>
            <w:tcW w:w="453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Rodzaj czynności</w:t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Termin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w postępowaniu rekrutacyjnym</w:t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Termin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w postępowaniu uzupełniającym</w:t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i/>
                <w:i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i/>
                <w:kern w:val="0"/>
                <w:sz w:val="18"/>
                <w:szCs w:val="18"/>
                <w:lang w:val="pl-PL" w:eastAsia="en-US" w:bidi="ar-SA"/>
              </w:rPr>
              <w:t>1</w:t>
            </w:r>
          </w:p>
        </w:tc>
        <w:tc>
          <w:tcPr>
            <w:tcW w:w="453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i/>
                <w:i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i/>
                <w:kern w:val="0"/>
                <w:sz w:val="18"/>
                <w:szCs w:val="18"/>
                <w:lang w:val="pl-PL" w:eastAsia="en-US" w:bidi="ar-SA"/>
              </w:rPr>
              <w:t>2</w:t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i/>
                <w:i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i/>
                <w:kern w:val="0"/>
                <w:sz w:val="18"/>
                <w:szCs w:val="18"/>
                <w:lang w:val="pl-PL" w:eastAsia="en-US" w:bidi="ar-SA"/>
              </w:rPr>
              <w:t>3</w:t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i/>
                <w:i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i/>
                <w:kern w:val="0"/>
                <w:sz w:val="18"/>
                <w:szCs w:val="18"/>
                <w:lang w:val="pl-PL" w:eastAsia="en-US" w:bidi="ar-SA"/>
              </w:rPr>
              <w:t>4</w:t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</w:t>
            </w:r>
          </w:p>
        </w:tc>
        <w:tc>
          <w:tcPr>
            <w:tcW w:w="453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Złożenie deklaracji o kontynuowaniu wychowania przedszkolnego.</w:t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24 lutego 2025 r.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8°° -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28 lutego 2025 r.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-</w:t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</w:t>
            </w:r>
          </w:p>
        </w:tc>
        <w:tc>
          <w:tcPr>
            <w:tcW w:w="453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Złożenie wniosku o przyjęcie do przedszkola wraz z dokumentami potwierdzającymi spełnianie przez kandydata warunków             lub kryteriów branych pod uwagę                          w postępowaniu rekrutacyjnym.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</w:t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3 marca 2025 r.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8°° -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17 marca 2025 r. 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10 kwietnia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8°° -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24 kwietnia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3</w:t>
            </w:r>
          </w:p>
        </w:tc>
        <w:tc>
          <w:tcPr>
            <w:tcW w:w="453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Weryfikacja przez komisję rekrutacyjną wniosków o przyjęcie do przedszkola                    i dokumentów potwierdzających spełnianie przez kandydata warunków lub kryteriów branych pod uwagę w postępowaniu rekrutacyjnym, w tym dokonanie przez przewodniczącego komisji rekrutacyjnej czynności o których mowa w art. 150 ust. 7 ustawy z dnia 14 grudnia 2016 r. – Prawo oświatowe.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do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24 marca 2025 r.</w:t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do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30 kwietnia 2025 r.</w:t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4</w:t>
            </w:r>
          </w:p>
        </w:tc>
        <w:tc>
          <w:tcPr>
            <w:tcW w:w="453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Podanie do publicznej wiadomości                               przez komisję rekrutacyjną listy kandydatów zakwalifikowanych i niezakwalifikowanych.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27 marca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6 maja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5</w:t>
            </w:r>
          </w:p>
        </w:tc>
        <w:tc>
          <w:tcPr>
            <w:tcW w:w="453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Potwierdzenie przez rodzica kandydata woli przyjęcia w postaci pisemnego oświadczenia.</w:t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28 marca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8°° -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3 kwietnia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7 maja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 -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9 maja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6</w:t>
            </w:r>
          </w:p>
        </w:tc>
        <w:tc>
          <w:tcPr>
            <w:tcW w:w="4537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Podanie do publicznej wiadomości                przez komisję rekrutacyjną listy kandydatów przyjętych  i kandydatów nieprzyjętych.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4 kwietnia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12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12 maja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§ 2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Ustalić  terminy przeprowadzania postępowania rekrutacyjnego oraz postępowania uzupełniającego, w tym terminy składania dokumentów  na rok szkolny </w:t>
      </w:r>
      <w:r>
        <w:rPr>
          <w:rFonts w:cs="Times New Roman" w:ascii="Times New Roman" w:hAnsi="Times New Roman"/>
          <w:b/>
          <w:sz w:val="24"/>
          <w:szCs w:val="24"/>
        </w:rPr>
        <w:t>2025/2026</w:t>
      </w:r>
      <w:r>
        <w:rPr>
          <w:rFonts w:cs="Times New Roman" w:ascii="Times New Roman" w:hAnsi="Times New Roman"/>
          <w:sz w:val="24"/>
          <w:szCs w:val="24"/>
        </w:rPr>
        <w:t>,                    do klas pierwszych szkół podstawowych  prowadzonych przez Gminę  Miejską  Lubin.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tbl>
      <w:tblPr>
        <w:tblStyle w:val="Tabela-Siatka"/>
        <w:tblW w:w="949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61"/>
        <w:gridCol w:w="4536"/>
        <w:gridCol w:w="2282"/>
        <w:gridCol w:w="2113"/>
      </w:tblGrid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pl-PL" w:eastAsia="en-US" w:bidi="ar-SA"/>
              </w:rPr>
              <w:t>Lp.</w:t>
            </w:r>
          </w:p>
        </w:tc>
        <w:tc>
          <w:tcPr>
            <w:tcW w:w="453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Rodzaj czynności</w:t>
            </w:r>
          </w:p>
        </w:tc>
        <w:tc>
          <w:tcPr>
            <w:tcW w:w="2282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Termin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w postępowaniu rekrutacyjnym</w:t>
            </w:r>
          </w:p>
        </w:tc>
        <w:tc>
          <w:tcPr>
            <w:tcW w:w="21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Termin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w postępowaniu uzupełniającym</w:t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i/>
                <w:i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i/>
                <w:kern w:val="0"/>
                <w:sz w:val="18"/>
                <w:szCs w:val="18"/>
                <w:lang w:val="pl-PL" w:eastAsia="en-US" w:bidi="ar-SA"/>
              </w:rPr>
              <w:t>1</w:t>
            </w:r>
          </w:p>
        </w:tc>
        <w:tc>
          <w:tcPr>
            <w:tcW w:w="453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i/>
                <w:i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i/>
                <w:kern w:val="0"/>
                <w:sz w:val="18"/>
                <w:szCs w:val="18"/>
                <w:lang w:val="pl-PL" w:eastAsia="en-US" w:bidi="ar-SA"/>
              </w:rPr>
              <w:t>2</w:t>
            </w:r>
          </w:p>
        </w:tc>
        <w:tc>
          <w:tcPr>
            <w:tcW w:w="2282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i/>
                <w:i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i/>
                <w:kern w:val="0"/>
                <w:sz w:val="18"/>
                <w:szCs w:val="18"/>
                <w:lang w:val="pl-PL" w:eastAsia="en-US" w:bidi="ar-SA"/>
              </w:rPr>
              <w:t>3</w:t>
            </w:r>
          </w:p>
        </w:tc>
        <w:tc>
          <w:tcPr>
            <w:tcW w:w="21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i/>
                <w:i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i/>
                <w:kern w:val="0"/>
                <w:sz w:val="18"/>
                <w:szCs w:val="18"/>
                <w:lang w:val="pl-PL" w:eastAsia="en-US" w:bidi="ar-SA"/>
              </w:rPr>
              <w:t>4</w:t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453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Złożenie przez rodziców w szkole obwodowej, zgłoszenia dziecka zamieszkałego w obwodzie szkoły, o którym mowa w § 3 niniejszego zarządzenia.</w:t>
            </w:r>
          </w:p>
        </w:tc>
        <w:tc>
          <w:tcPr>
            <w:tcW w:w="2282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3 marca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8°° -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17 marca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1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-</w:t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</w:t>
            </w:r>
          </w:p>
        </w:tc>
        <w:tc>
          <w:tcPr>
            <w:tcW w:w="453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Złożenie przez rodziców kandydata zamieszkałego poza obwodem, wniosku              o przyjęcie do szkoły podstawowej                          wraz z dokumentami potwierdzającymi spełnianie przez kandydata warunków                    lub kryteriów branych pod uwagę                                 w postępowaniu rekrutacyjnym. 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282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3 marca 2025 r. 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8°° -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17 marca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1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17 kwietnia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8°° -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19 sierpnia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3</w:t>
            </w:r>
          </w:p>
        </w:tc>
        <w:tc>
          <w:tcPr>
            <w:tcW w:w="453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Weryfikacja przez komisję rekrutacyjną wniosków o przyjęcie do szkoły podstawowej i dokumentów potwierdzających spełnianie przez kandydata warunków lub kryteriów branych pod uwagę w postępowaniu rekrutacyjnym, w tym dokonanie przez przewodniczącego komisji rekrutacyjnej czynności, o których mowa w art. 150 ust. 7 ustawy z dnia 14 grudnia 2016 r. – Prawo oświatowe.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282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do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21 marca 2025 r.</w:t>
            </w:r>
          </w:p>
        </w:tc>
        <w:tc>
          <w:tcPr>
            <w:tcW w:w="21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do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22 sierpnia 2025 r.</w:t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4</w:t>
            </w:r>
          </w:p>
        </w:tc>
        <w:tc>
          <w:tcPr>
            <w:tcW w:w="453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Podanie do publicznej wiadomości przez komisję rekrutacyjną listy kandydatów zakwalifikowanych i niezakwalifikowanych.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282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26 marca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</w:tc>
        <w:tc>
          <w:tcPr>
            <w:tcW w:w="21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26 sierpnia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5</w:t>
            </w:r>
          </w:p>
        </w:tc>
        <w:tc>
          <w:tcPr>
            <w:tcW w:w="453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Potwierdzenie przez rodziców kandydata woli przyjęcia w postaci pisemnego oświadczenia.</w:t>
            </w:r>
          </w:p>
        </w:tc>
        <w:tc>
          <w:tcPr>
            <w:tcW w:w="2282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27 marca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godz. 8°° 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3 kwietnia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1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27 sierpnia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godz. 8°° 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28 sierpnia 2025 r. 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</w:tc>
      </w:tr>
      <w:tr>
        <w:trPr/>
        <w:tc>
          <w:tcPr>
            <w:tcW w:w="56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6</w:t>
            </w:r>
          </w:p>
        </w:tc>
        <w:tc>
          <w:tcPr>
            <w:tcW w:w="453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Podanie do publicznej wiadomości                         przez komisję rekrutacyjną listy kandydatów przyjętych i kandydatów nieprzyjętych.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282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4 kwietnia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</w:tc>
        <w:tc>
          <w:tcPr>
            <w:tcW w:w="21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29 sierpnia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15°°</w:t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Calibri" w:cs="Times New Roman"/>
          <w:b/>
          <w:bCs/>
          <w:sz w:val="24"/>
          <w:szCs w:val="24"/>
        </w:rPr>
      </w:pPr>
      <w:r>
        <w:rPr>
          <w:rFonts w:eastAsia="Calibri" w:cs="Times New Roman" w:ascii="Times New Roman" w:hAnsi="Times New Roman"/>
          <w:b/>
          <w:bCs/>
          <w:sz w:val="24"/>
          <w:szCs w:val="24"/>
        </w:rPr>
        <w:t>§ 3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Calibri" w:cs="Times New Roman"/>
          <w:b/>
          <w:bCs/>
          <w:sz w:val="24"/>
          <w:szCs w:val="24"/>
        </w:rPr>
      </w:pPr>
      <w:r>
        <w:rPr>
          <w:rFonts w:eastAsia="Calibri" w:cs="Times New Roman" w:ascii="Times New Roman" w:hAnsi="Times New Roman"/>
          <w:b/>
          <w:bCs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 xml:space="preserve">Ustalić terminy przeprowadzania postępowania rekrutacyjnego oraz postępowania uzupełniającego, w tym terminy składania dokumentów na rok </w:t>
      </w:r>
      <w:r>
        <w:rPr>
          <w:rFonts w:eastAsia="Calibri" w:cs="Times New Roman" w:ascii="Times New Roman" w:hAnsi="Times New Roman"/>
          <w:b/>
          <w:sz w:val="24"/>
          <w:szCs w:val="24"/>
        </w:rPr>
        <w:t>2025/2026</w:t>
      </w:r>
      <w:r>
        <w:rPr>
          <w:rFonts w:eastAsia="Calibri" w:cs="Times New Roman" w:ascii="Times New Roman" w:hAnsi="Times New Roman"/>
          <w:sz w:val="24"/>
          <w:szCs w:val="24"/>
        </w:rPr>
        <w:t>, do klasy wyższej niż I w publicznej szkole sportowej, w przypadku gdy szkolenie w danym sporcie rozpoczyna się w tej klasie.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</w:r>
    </w:p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69"/>
        <w:gridCol w:w="4013"/>
        <w:gridCol w:w="2238"/>
        <w:gridCol w:w="2241"/>
      </w:tblGrid>
      <w:tr>
        <w:trPr/>
        <w:tc>
          <w:tcPr>
            <w:tcW w:w="5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Lp.</w:t>
            </w:r>
          </w:p>
        </w:tc>
        <w:tc>
          <w:tcPr>
            <w:tcW w:w="4013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Rodzaj czynności</w:t>
            </w:r>
          </w:p>
        </w:tc>
        <w:tc>
          <w:tcPr>
            <w:tcW w:w="2238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Termin                              w postępowaniu rekrutacyjnym</w:t>
            </w:r>
          </w:p>
        </w:tc>
        <w:tc>
          <w:tcPr>
            <w:tcW w:w="2241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Termin                              w postępowaniu uzupełniającym</w:t>
            </w:r>
          </w:p>
        </w:tc>
      </w:tr>
      <w:tr>
        <w:trPr/>
        <w:tc>
          <w:tcPr>
            <w:tcW w:w="5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i/>
                <w:i/>
                <w:iCs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i/>
                <w:iCs/>
                <w:kern w:val="0"/>
                <w:sz w:val="18"/>
                <w:szCs w:val="18"/>
                <w:lang w:val="pl-PL" w:eastAsia="en-US" w:bidi="ar-SA"/>
              </w:rPr>
              <w:t>1</w:t>
            </w:r>
          </w:p>
        </w:tc>
        <w:tc>
          <w:tcPr>
            <w:tcW w:w="4013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i/>
                <w:i/>
                <w:iCs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i/>
                <w:iCs/>
                <w:kern w:val="0"/>
                <w:sz w:val="18"/>
                <w:szCs w:val="18"/>
                <w:lang w:val="pl-PL" w:eastAsia="en-US" w:bidi="ar-SA"/>
              </w:rPr>
              <w:t>2</w:t>
            </w:r>
          </w:p>
        </w:tc>
        <w:tc>
          <w:tcPr>
            <w:tcW w:w="2238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i/>
                <w:i/>
                <w:iCs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i/>
                <w:iCs/>
                <w:kern w:val="0"/>
                <w:sz w:val="18"/>
                <w:szCs w:val="18"/>
                <w:lang w:val="pl-PL" w:eastAsia="en-US" w:bidi="ar-SA"/>
              </w:rPr>
              <w:t>3</w:t>
            </w:r>
          </w:p>
        </w:tc>
        <w:tc>
          <w:tcPr>
            <w:tcW w:w="2241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i/>
                <w:i/>
                <w:iCs/>
                <w:sz w:val="18"/>
                <w:szCs w:val="18"/>
              </w:rPr>
            </w:pPr>
            <w:r>
              <w:rPr>
                <w:rFonts w:eastAsia="Calibri" w:cs="Times New Roman" w:ascii="Times New Roman" w:hAnsi="Times New Roman"/>
                <w:i/>
                <w:iCs/>
                <w:kern w:val="0"/>
                <w:sz w:val="18"/>
                <w:szCs w:val="18"/>
                <w:lang w:val="pl-PL" w:eastAsia="en-US" w:bidi="ar-SA"/>
              </w:rPr>
              <w:t>4</w:t>
            </w:r>
          </w:p>
        </w:tc>
      </w:tr>
      <w:tr>
        <w:trPr/>
        <w:tc>
          <w:tcPr>
            <w:tcW w:w="56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40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Złożenie przez rodziców kandydata wniosku o przyjęcie do klasy sportowej wraz z dokumentami potwierdzającymi spełnienie przez kandydata warunków lub kryteriów branych pod uwagę                  w postępowaniu rekrutacyjnym.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23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3 marca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8:00 –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16 maja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15:00</w:t>
            </w:r>
          </w:p>
        </w:tc>
        <w:tc>
          <w:tcPr>
            <w:tcW w:w="224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14 lipca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8:00 –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12 sierpnia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15:00</w:t>
            </w:r>
          </w:p>
        </w:tc>
      </w:tr>
      <w:tr>
        <w:trPr/>
        <w:tc>
          <w:tcPr>
            <w:tcW w:w="56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</w:t>
            </w:r>
          </w:p>
        </w:tc>
        <w:tc>
          <w:tcPr>
            <w:tcW w:w="40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Przeprowadzenie prób sprawności fizycznej, o których mowa o których mowa w art. 137 ust. 1 pkt.3 ustawy                      z dnia 14 grudnia 2016 r. – Prawo oświatowe.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23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18 marca 2025 r. –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20 maja 2025 r.</w:t>
            </w:r>
          </w:p>
        </w:tc>
        <w:tc>
          <w:tcPr>
            <w:tcW w:w="224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28 lipca 2025 r. –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19 sierpnia 2025 r.</w:t>
            </w:r>
          </w:p>
        </w:tc>
      </w:tr>
      <w:tr>
        <w:trPr/>
        <w:tc>
          <w:tcPr>
            <w:tcW w:w="56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3</w:t>
            </w:r>
          </w:p>
        </w:tc>
        <w:tc>
          <w:tcPr>
            <w:tcW w:w="40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Podanie do publicznej wiadomości przez komisję rekrutacyjną listy kandydatów, którzy uzyskali pozytywne wyniki prób sprawności fizycznej, o których mowa w punkcie 2 tabeli.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23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23 maja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15:00</w:t>
            </w:r>
          </w:p>
        </w:tc>
        <w:tc>
          <w:tcPr>
            <w:tcW w:w="224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20 sierpnia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15:00</w:t>
            </w:r>
          </w:p>
        </w:tc>
      </w:tr>
      <w:tr>
        <w:trPr/>
        <w:tc>
          <w:tcPr>
            <w:tcW w:w="56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4</w:t>
            </w:r>
          </w:p>
        </w:tc>
        <w:tc>
          <w:tcPr>
            <w:tcW w:w="40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Dostarczenie przez rodziców kandydata ubiegającego się o przyjęcie do klasy sportowej świadectwa promocyjnego do klasy wyższej niż I (do której prowadzona jest rekrutacja) lub jego kopii poświadczonej za zgodność                         z oryginałem przez dyrektora szkoły.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23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do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23 czerwca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15:00</w:t>
            </w:r>
          </w:p>
        </w:tc>
        <w:tc>
          <w:tcPr>
            <w:tcW w:w="224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do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22 sierpnia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15:00</w:t>
            </w:r>
          </w:p>
        </w:tc>
      </w:tr>
      <w:tr>
        <w:trPr/>
        <w:tc>
          <w:tcPr>
            <w:tcW w:w="56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5</w:t>
            </w:r>
          </w:p>
        </w:tc>
        <w:tc>
          <w:tcPr>
            <w:tcW w:w="40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Weryfikacja przez komisję rekrutacyjną wniosków o przyjęcie       do klasy wyższej niż klasa I oddziałów sportowych oraz dokumentów potwierdzających spełnianie przez kandydata warunków lub kryteriów branych pod uwagę w postępowaniu rekrutacyjnym, w tym dokonanie     przez przewodniczącego komisji rekrutacyjnej czynności, o których mowa w art. 150 ust. 7 ustawy z dnia 14 grudnia 2016 r. – Prawo oświatowe.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23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do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27 czerwca 2025 r.</w:t>
            </w:r>
          </w:p>
        </w:tc>
        <w:tc>
          <w:tcPr>
            <w:tcW w:w="224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do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26 sierpnia 2025 r.</w:t>
            </w:r>
          </w:p>
        </w:tc>
      </w:tr>
      <w:tr>
        <w:trPr/>
        <w:tc>
          <w:tcPr>
            <w:tcW w:w="56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6</w:t>
            </w:r>
          </w:p>
        </w:tc>
        <w:tc>
          <w:tcPr>
            <w:tcW w:w="40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Podanie do publicznej wiadomości przez komisję rekrutacyjną listy kandydatów zakwalifikowanych i kandydatów niezakwalifikowanych.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23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30 czerwca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15:00</w:t>
            </w:r>
          </w:p>
        </w:tc>
        <w:tc>
          <w:tcPr>
            <w:tcW w:w="224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27 sierpnia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15:00</w:t>
            </w:r>
          </w:p>
        </w:tc>
      </w:tr>
      <w:tr>
        <w:trPr/>
        <w:tc>
          <w:tcPr>
            <w:tcW w:w="56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7</w:t>
            </w:r>
          </w:p>
        </w:tc>
        <w:tc>
          <w:tcPr>
            <w:tcW w:w="40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Potwierdzenie przez rodzica kandydata woli przyjęcia w postaci przedłożenia oryginału świadectwa promocyjnego do klasy wyższej niż I (do której prowadzona jest rekrutacja), o ile nie został on złożony w terminie określonym w pkt. 4 tabeli.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23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do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4 lipca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15:00</w:t>
            </w:r>
          </w:p>
        </w:tc>
        <w:tc>
          <w:tcPr>
            <w:tcW w:w="224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do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28 sierpnia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15:00</w:t>
            </w:r>
          </w:p>
        </w:tc>
      </w:tr>
      <w:tr>
        <w:trPr/>
        <w:tc>
          <w:tcPr>
            <w:tcW w:w="56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8</w:t>
            </w:r>
          </w:p>
        </w:tc>
        <w:tc>
          <w:tcPr>
            <w:tcW w:w="4013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Podanie do publicznej wiadomości przez komisję rekrutacyjną listy kandydatów przyjętych i kandydatów nieprzyjętych.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</w:r>
          </w:p>
        </w:tc>
        <w:tc>
          <w:tcPr>
            <w:tcW w:w="223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7 lipca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15:00</w:t>
            </w:r>
          </w:p>
        </w:tc>
        <w:tc>
          <w:tcPr>
            <w:tcW w:w="224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29 sierpnia 2025 r.</w:t>
            </w:r>
          </w:p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godz. 15:00</w:t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§ 4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1. Do klasy pierwszej szkoły podstawowej, której ustalono obwód, dzieci zamieszkałe w tym obwodzie przyjmuje się na podstawie zgłoszenia.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2. Zgłoszenie dziecka do pierwszej klasy szkoły podstawowej powinno zawierać:                            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pl-PL"/>
        </w:rPr>
        <w:t xml:space="preserve">1) imię, nazwisko, datę urodzenia oraz numer PESEL kandydata, a w przypadku braku numeru PESEL - serię i numer paszportu lub innego dokumentu potwierdzającego tożsamość;                   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pl-PL"/>
        </w:rPr>
        <w:t xml:space="preserve">2) imiona i nazwiska rodziców kandydata; 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pl-PL"/>
        </w:rPr>
        <w:t>3) adres poczty elektronicznej i numery telefonów rodziców kandydata - o ile je posiadają.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pl-PL"/>
        </w:rPr>
        <w:t xml:space="preserve">3. Do zgłoszenia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pl-PL"/>
        </w:rPr>
        <w:t>dołącza się oświadczenie o miejscu zamieszkania</w:t>
      </w:r>
      <w:r>
        <w:rPr>
          <w:rFonts w:eastAsia="Times New Roman" w:cs="Times New Roman" w:ascii="Times New Roman" w:hAnsi="Times New Roman"/>
          <w:sz w:val="24"/>
          <w:szCs w:val="24"/>
          <w:lang w:eastAsia="pl-PL"/>
        </w:rPr>
        <w:t xml:space="preserve"> rodziców kandydata                  i kandydata.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pl-PL"/>
        </w:rPr>
        <w:t xml:space="preserve">4. Oświadczenie, o którym mowa w ust. 3, składa się pod rygorem odpowiedzialności karnej za składanie fałszywych oświadczeń. Składający oświadczenie jest obowiązany do zawarcia     w nim klauzuli następującej treści: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pl-PL"/>
        </w:rPr>
        <w:t>"Jestem świadomy odpowiedzialności karnej za złożenie fałszywego oświadczenia"</w:t>
      </w:r>
      <w:r>
        <w:rPr>
          <w:rFonts w:eastAsia="Times New Roman" w:cs="Times New Roman" w:ascii="Times New Roman" w:hAnsi="Times New Roman"/>
          <w:sz w:val="24"/>
          <w:szCs w:val="24"/>
          <w:lang w:eastAsia="pl-PL"/>
        </w:rPr>
        <w:t>. Klauzula ta zastępuje pouczenie organu o odpowiedzialności karnej za składanie fałszywych oświadczeń.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pl-PL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pl-PL"/>
        </w:rPr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§ 5</w:t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Realizację Zarządzenia powierza się Naczelnikowi Wydziału Oświaty, Kultury i Nadzoru Właścicielskiego oraz Dyrektorom przedszkoli publicznych i szkół podstawowych, prowadzonych przez Gminę Miejską Lubin.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§ 6</w:t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Zarządze</w:t>
      </w:r>
      <w:bookmarkStart w:id="0" w:name="_GoBack"/>
      <w:bookmarkEnd w:id="0"/>
      <w:r>
        <w:rPr>
          <w:rFonts w:cs="Times New Roman" w:ascii="Times New Roman" w:hAnsi="Times New Roman"/>
          <w:sz w:val="24"/>
          <w:szCs w:val="24"/>
        </w:rPr>
        <w:t xml:space="preserve">nie wchodzi w życie z dniem </w:t>
      </w:r>
      <w:r>
        <w:rPr>
          <w:rFonts w:cs="Times New Roman" w:ascii="Times New Roman" w:hAnsi="Times New Roman"/>
          <w:b/>
          <w:sz w:val="24"/>
          <w:szCs w:val="24"/>
        </w:rPr>
        <w:t>31.01.2025 roku</w:t>
      </w:r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76" w:before="0" w:after="0"/>
        <w:ind w:left="5664" w:hanging="0"/>
        <w:rPr>
          <w:rFonts w:ascii="Tahoma" w:hAnsi="Tahoma" w:cs="Tahoma"/>
          <w:lang w:eastAsia="pl-PL"/>
        </w:rPr>
      </w:pPr>
      <w:r>
        <w:rPr>
          <w:rFonts w:cs="Tahoma" w:ascii="Tahoma" w:hAnsi="Tahoma"/>
        </w:rPr>
        <w:t>z up. Prezydenta Miasta</w:t>
        <w:tab/>
      </w:r>
    </w:p>
    <w:p>
      <w:pPr>
        <w:pStyle w:val="Normal"/>
        <w:spacing w:before="0" w:after="0"/>
        <w:ind w:left="5664" w:hanging="0"/>
        <w:rPr>
          <w:rFonts w:ascii="Tahoma" w:hAnsi="Tahoma" w:cs="Tahoma"/>
        </w:rPr>
      </w:pPr>
      <w:r>
        <w:rPr>
          <w:rFonts w:cs="Tahoma" w:ascii="Tahoma" w:hAnsi="Tahoma"/>
        </w:rPr>
        <w:t>/-/ Tomasz Ochocki</w:t>
        <w:tab/>
      </w:r>
    </w:p>
    <w:p>
      <w:pPr>
        <w:pStyle w:val="Normal"/>
        <w:spacing w:before="0" w:after="0"/>
        <w:ind w:left="5664" w:hanging="0"/>
        <w:rPr>
          <w:rFonts w:ascii="Tahoma" w:hAnsi="Tahoma" w:cs="Tahoma"/>
        </w:rPr>
      </w:pPr>
      <w:r>
        <w:rPr>
          <w:rFonts w:cs="Tahoma" w:ascii="Tahoma" w:hAnsi="Tahoma"/>
        </w:rPr>
        <w:t>Sekretarz Miasta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/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  <w:font w:name="Tahoma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7d261b"/>
    <w:rPr>
      <w:rFonts w:ascii="Segoe UI" w:hAnsi="Segoe UI" w:cs="Segoe UI"/>
      <w:sz w:val="18"/>
      <w:szCs w:val="18"/>
    </w:rPr>
  </w:style>
  <w:style w:type="character" w:styleId="Alb" w:customStyle="1">
    <w:name w:val="a_lb"/>
    <w:basedOn w:val="DefaultParagraphFont"/>
    <w:qFormat/>
    <w:rsid w:val="002f6e31"/>
    <w:rPr/>
  </w:style>
  <w:style w:type="character" w:styleId="Alb-s" w:customStyle="1">
    <w:name w:val="a_lb-s"/>
    <w:basedOn w:val="DefaultParagraphFont"/>
    <w:qFormat/>
    <w:rsid w:val="002f6e31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c5141e"/>
    <w:pPr>
      <w:spacing w:before="0" w:after="160"/>
      <w:ind w:left="720" w:hanging="0"/>
      <w:contextualSpacing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7d261b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c5141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LibreOffice/7.5.1.2$Windows_X86_64 LibreOffice_project/fcbaee479e84c6cd81291587d2ee68cba099e129</Application>
  <AppVersion>15.0000</AppVersion>
  <Pages>4</Pages>
  <Words>1267</Words>
  <Characters>7168</Characters>
  <CharactersWithSpaces>8740</CharactersWithSpaces>
  <Paragraphs>202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2025-01-29T14:41:00Z</dcterms:created>
  <dc:creator>Jolanta Zajączkowska</dc:creator>
  <dc:description/>
  <dc:language>pl-PL</dc:language>
  <cp:lastModifiedBy>Krzysztof Szumlakowski</cp:lastModifiedBy>
  <cp:lastPrinted>2025-01-22T13:44:00Z</cp:lastPrinted>
  <dcterms:modified xsi:type="dcterms:W3CDTF">2025-01-29T14:42:00Z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